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89E" w:rsidRDefault="001D189E" w:rsidP="001D189E">
      <w:pPr>
        <w:jc w:val="center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5 ЗЕРТХАНАЛЫҚ ЖҰМЫС. ТҮЙІРЛЕРДІҢ МӨЛШЕРІН ЖӘНЕ МИНЕРАЛДЫҢ ПАЙЫЗДЫҚ САНЫН АНЫҚТАУ</w:t>
      </w:r>
    </w:p>
    <w:p w:rsidR="001D189E" w:rsidRDefault="001D189E" w:rsidP="001D189E">
      <w:pPr>
        <w:jc w:val="both"/>
        <w:rPr>
          <w:rFonts w:ascii="Times New Roman" w:hAnsi="Times New Roman"/>
          <w:lang w:val="kk-KZ"/>
        </w:rPr>
      </w:pPr>
    </w:p>
    <w:p w:rsidR="001D189E" w:rsidRDefault="001D189E" w:rsidP="001D189E">
      <w:pPr>
        <w:jc w:val="center"/>
        <w:rPr>
          <w:rFonts w:ascii="Times New Roman" w:hAnsi="Times New Roman"/>
          <w:lang w:val="kk-KZ"/>
        </w:rPr>
      </w:pPr>
      <w:r>
        <w:rPr>
          <w:rFonts w:ascii="Times New Roman" w:hAnsi="Times New Roman"/>
          <w:b/>
          <w:lang w:val="kk-KZ"/>
        </w:rPr>
        <w:t>5.1 Жалпы мағлуматтар</w:t>
      </w:r>
    </w:p>
    <w:p w:rsidR="001D189E" w:rsidRDefault="001D189E" w:rsidP="001D189E">
      <w:pPr>
        <w:jc w:val="both"/>
        <w:rPr>
          <w:rFonts w:ascii="Times New Roman" w:hAnsi="Times New Roman"/>
          <w:lang w:val="kk-KZ"/>
        </w:rPr>
      </w:pP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Минералдық түйірлердің мөлшері таужыныстардың басты құрылыстық белгісі. Минералдың пайыздық саны таужыныстың дұрыс атауын беруге көмектеседі.</w:t>
      </w: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5.1.2 Түйірлердің мөлшерін анықтау.</w:t>
      </w: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Түйірлердің мөлшерін окуляр-микрометр және объект-микрометр көмегімен анықталады. Окуляр - микрометр-окулярдің ішінде орналыскан жүз бөлшеке бөлінген шкала-сызғыш. Объект-микрометр – жүз бөлшеке бөлінген ұзындығы 1 мм шкала-сызғыш (бағасы 0,01 мм).</w:t>
      </w: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Біріншіден, окуляр-микрометрдің бағасын анықтаймыз. Ол үшін объект-микрометрді микроскоптың үстеліне бекітеміз. Үстеді бұрып, окуляр-микрометрмен объект-микрометрдің шкалаларын бірігістіреміз. Содан объект-микрометрдің аумағына окуляр-микрометрдің неше бөлігі сиятынын есептейміз.</w:t>
      </w: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Мысалы, 3*объективтегі обьект-микрометрдің барлық сызғыш (1 мм) окуляр-микрометрдің 45,5 бөлігін сыйғызады. Объект-микрометрдің ұзындығын (1 мм) 45,5 бөліп, окуляр-микрометрдің бір бөлшегінің бағасын табамыз (мм). Сонымен, окуляр-микрометрдің бір бөлшегінің бағасы 0,022 тең болады.</w:t>
      </w: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</w:p>
    <w:p w:rsidR="001D189E" w:rsidRDefault="001D189E" w:rsidP="001D189E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>
            <wp:extent cx="4815840" cy="2377440"/>
            <wp:effectExtent l="0" t="0" r="3810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30000" contrast="20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584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189E" w:rsidRDefault="001D189E" w:rsidP="001D189E">
      <w:pPr>
        <w:autoSpaceDE w:val="0"/>
        <w:autoSpaceDN w:val="0"/>
        <w:adjustRightInd w:val="0"/>
        <w:jc w:val="center"/>
        <w:rPr>
          <w:lang w:val="kk-KZ"/>
        </w:rPr>
      </w:pPr>
    </w:p>
    <w:p w:rsidR="001D189E" w:rsidRDefault="001D189E" w:rsidP="001D189E">
      <w:pPr>
        <w:autoSpaceDE w:val="0"/>
        <w:autoSpaceDN w:val="0"/>
        <w:adjustRightInd w:val="0"/>
        <w:jc w:val="center"/>
        <w:rPr>
          <w:szCs w:val="18"/>
          <w:lang w:val="kk-KZ"/>
        </w:rPr>
      </w:pPr>
      <w:r>
        <w:rPr>
          <w:lang w:val="kk-KZ"/>
        </w:rPr>
        <w:t>6 сурет – Окуляр-микрометрдің бөлігінің бағасын анықтау</w:t>
      </w: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5.1.2 Минералдың пайыздық санын анықтау.</w:t>
      </w: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Минералдардың сан қатынастарын тек толық кристалдық ірі түйірлі таужыныстарда ған анықталады.</w:t>
      </w:r>
    </w:p>
    <w:p w:rsidR="001D189E" w:rsidRPr="00F62D2D" w:rsidRDefault="001D189E" w:rsidP="001D189E">
      <w:pPr>
        <w:autoSpaceDE w:val="0"/>
        <w:autoSpaceDN w:val="0"/>
        <w:adjustRightInd w:val="0"/>
        <w:ind w:firstLine="567"/>
        <w:jc w:val="both"/>
        <w:rPr>
          <w:szCs w:val="12"/>
          <w:lang w:val="kk-KZ"/>
        </w:rPr>
      </w:pPr>
    </w:p>
    <w:p w:rsidR="001D189E" w:rsidRDefault="001D189E" w:rsidP="001D189E">
      <w:pPr>
        <w:ind w:firstLine="540"/>
        <w:jc w:val="center"/>
        <w:rPr>
          <w:szCs w:val="18"/>
        </w:rPr>
      </w:pPr>
      <w:r>
        <w:rPr>
          <w:noProof/>
          <w:szCs w:val="18"/>
        </w:rPr>
        <w:lastRenderedPageBreak/>
        <w:drawing>
          <wp:inline distT="0" distB="0" distL="0" distR="0">
            <wp:extent cx="5715000" cy="2225040"/>
            <wp:effectExtent l="0" t="0" r="0" b="381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189E" w:rsidRDefault="001D189E" w:rsidP="001D189E">
      <w:pPr>
        <w:pStyle w:val="a9"/>
        <w:ind w:firstLine="567"/>
        <w:jc w:val="center"/>
      </w:pPr>
    </w:p>
    <w:p w:rsidR="001D189E" w:rsidRDefault="001D189E" w:rsidP="001D189E">
      <w:pPr>
        <w:pStyle w:val="a9"/>
        <w:ind w:firstLine="540"/>
        <w:jc w:val="center"/>
      </w:pPr>
      <w:r>
        <w:rPr>
          <w:lang w:val="kk-KZ"/>
        </w:rPr>
        <w:t>7 сурет</w:t>
      </w:r>
      <w:r>
        <w:t xml:space="preserve"> – </w:t>
      </w:r>
      <w:r>
        <w:rPr>
          <w:lang w:val="kk-KZ"/>
        </w:rPr>
        <w:t>Шдифтегі минералдың пайыздық санын анықтауға арналған э</w:t>
      </w:r>
      <w:r>
        <w:t>талон</w:t>
      </w:r>
      <w:r>
        <w:rPr>
          <w:lang w:val="kk-KZ"/>
        </w:rPr>
        <w:t xml:space="preserve">ы </w:t>
      </w:r>
    </w:p>
    <w:p w:rsidR="001D189E" w:rsidRDefault="001D189E" w:rsidP="001D189E">
      <w:pPr>
        <w:jc w:val="both"/>
        <w:rPr>
          <w:rFonts w:ascii="Times New Roman" w:hAnsi="Times New Roman"/>
        </w:rPr>
      </w:pPr>
    </w:p>
    <w:p w:rsidR="001D189E" w:rsidRDefault="001D189E" w:rsidP="001D189E">
      <w:pPr>
        <w:jc w:val="center"/>
        <w:rPr>
          <w:rFonts w:ascii="Times New Roman" w:hAnsi="Times New Roman"/>
          <w:b/>
          <w:lang w:val="kk-KZ"/>
        </w:rPr>
      </w:pPr>
      <w:r>
        <w:rPr>
          <w:rFonts w:ascii="Times New Roman" w:hAnsi="Times New Roman"/>
          <w:b/>
          <w:lang w:val="kk-KZ"/>
        </w:rPr>
        <w:t>5.2 Сабақтың мақсаты</w:t>
      </w:r>
    </w:p>
    <w:p w:rsidR="001D189E" w:rsidRDefault="001D189E" w:rsidP="001D189E">
      <w:pPr>
        <w:jc w:val="center"/>
        <w:rPr>
          <w:rFonts w:ascii="Times New Roman" w:hAnsi="Times New Roman"/>
          <w:lang w:val="kk-KZ"/>
        </w:rPr>
      </w:pP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Аталған жұмыстың мақсаты шлифтегі минералдардың мөлшері мен пайыздық санын анықтау.</w:t>
      </w:r>
    </w:p>
    <w:p w:rsidR="001D189E" w:rsidRDefault="001D189E" w:rsidP="001D189E">
      <w:pPr>
        <w:jc w:val="both"/>
        <w:rPr>
          <w:rFonts w:ascii="Times New Roman" w:hAnsi="Times New Roman"/>
          <w:lang w:val="kk-KZ"/>
        </w:rPr>
      </w:pPr>
      <w:bookmarkStart w:id="0" w:name="_GoBack"/>
      <w:bookmarkEnd w:id="0"/>
    </w:p>
    <w:sectPr w:rsidR="001D18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F5074"/>
    <w:multiLevelType w:val="multilevel"/>
    <w:tmpl w:val="4C1E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D97826"/>
    <w:multiLevelType w:val="multilevel"/>
    <w:tmpl w:val="24924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8621793"/>
    <w:multiLevelType w:val="multilevel"/>
    <w:tmpl w:val="424CB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7E7C47"/>
    <w:multiLevelType w:val="hybridMultilevel"/>
    <w:tmpl w:val="B4D85836"/>
    <w:lvl w:ilvl="0" w:tplc="4A88A0C2">
      <w:start w:val="1"/>
      <w:numFmt w:val="decimal"/>
      <w:lvlText w:val="%1)"/>
      <w:lvlJc w:val="left"/>
      <w:pPr>
        <w:tabs>
          <w:tab w:val="num" w:pos="1410"/>
        </w:tabs>
        <w:ind w:left="1410" w:hanging="87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7D54E9"/>
    <w:multiLevelType w:val="hybridMultilevel"/>
    <w:tmpl w:val="D6041230"/>
    <w:lvl w:ilvl="0" w:tplc="0F4C59AE">
      <w:start w:val="2"/>
      <w:numFmt w:val="bullet"/>
      <w:lvlText w:val="-"/>
      <w:lvlJc w:val="left"/>
      <w:pPr>
        <w:tabs>
          <w:tab w:val="num" w:pos="1260"/>
        </w:tabs>
        <w:ind w:left="1260" w:hanging="72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FF9"/>
    <w:rsid w:val="001D189E"/>
    <w:rsid w:val="00496FF9"/>
    <w:rsid w:val="00507806"/>
    <w:rsid w:val="00D17AA4"/>
    <w:rsid w:val="00F161E2"/>
    <w:rsid w:val="00FD48AE"/>
    <w:rsid w:val="00FF3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Address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806"/>
    <w:pPr>
      <w:spacing w:after="0" w:line="240" w:lineRule="auto"/>
    </w:pPr>
    <w:rPr>
      <w:rFonts w:ascii="KZ Times New Roman" w:eastAsia="Times New Roman" w:hAnsi="KZ Times New Roman" w:cs="Times New Roman"/>
      <w:sz w:val="28"/>
      <w:szCs w:val="28"/>
      <w:lang w:eastAsia="ru-RU"/>
    </w:rPr>
  </w:style>
  <w:style w:type="paragraph" w:styleId="2">
    <w:name w:val="heading 2"/>
    <w:basedOn w:val="a"/>
    <w:link w:val="20"/>
    <w:uiPriority w:val="9"/>
    <w:qFormat/>
    <w:rsid w:val="00496FF9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6">
    <w:name w:val="heading 6"/>
    <w:basedOn w:val="a"/>
    <w:next w:val="a"/>
    <w:link w:val="60"/>
    <w:qFormat/>
    <w:rsid w:val="00FF3ABB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6FF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96FF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496FF9"/>
    <w:rPr>
      <w:b/>
      <w:bCs/>
    </w:rPr>
  </w:style>
  <w:style w:type="character" w:customStyle="1" w:styleId="apple-converted-space">
    <w:name w:val="apple-converted-space"/>
    <w:basedOn w:val="a0"/>
    <w:rsid w:val="00496FF9"/>
  </w:style>
  <w:style w:type="character" w:styleId="a5">
    <w:name w:val="Hyperlink"/>
    <w:basedOn w:val="a0"/>
    <w:uiPriority w:val="99"/>
    <w:semiHidden/>
    <w:unhideWhenUsed/>
    <w:rsid w:val="00496FF9"/>
    <w:rPr>
      <w:color w:val="0000FF"/>
      <w:u w:val="single"/>
    </w:rPr>
  </w:style>
  <w:style w:type="character" w:customStyle="1" w:styleId="mw-headline">
    <w:name w:val="mw-headline"/>
    <w:basedOn w:val="a0"/>
    <w:rsid w:val="00496FF9"/>
  </w:style>
  <w:style w:type="character" w:customStyle="1" w:styleId="mw-editsection">
    <w:name w:val="mw-editsection"/>
    <w:basedOn w:val="a0"/>
    <w:rsid w:val="00496FF9"/>
  </w:style>
  <w:style w:type="character" w:customStyle="1" w:styleId="mw-editsection-bracket">
    <w:name w:val="mw-editsection-bracket"/>
    <w:basedOn w:val="a0"/>
    <w:rsid w:val="00496FF9"/>
  </w:style>
  <w:style w:type="paragraph" w:styleId="a6">
    <w:name w:val="Balloon Text"/>
    <w:basedOn w:val="a"/>
    <w:link w:val="a7"/>
    <w:uiPriority w:val="99"/>
    <w:semiHidden/>
    <w:unhideWhenUsed/>
    <w:rsid w:val="00496FF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96FF9"/>
    <w:rPr>
      <w:rFonts w:ascii="Tahoma" w:hAnsi="Tahoma" w:cs="Tahoma"/>
      <w:sz w:val="16"/>
      <w:szCs w:val="16"/>
    </w:rPr>
  </w:style>
  <w:style w:type="character" w:customStyle="1" w:styleId="toctoggle">
    <w:name w:val="toctoggle"/>
    <w:basedOn w:val="a0"/>
    <w:rsid w:val="00FD48AE"/>
  </w:style>
  <w:style w:type="character" w:customStyle="1" w:styleId="tocnumber">
    <w:name w:val="tocnumber"/>
    <w:basedOn w:val="a0"/>
    <w:rsid w:val="00FD48AE"/>
  </w:style>
  <w:style w:type="character" w:customStyle="1" w:styleId="toctext">
    <w:name w:val="toctext"/>
    <w:basedOn w:val="a0"/>
    <w:rsid w:val="00FD48AE"/>
  </w:style>
  <w:style w:type="character" w:customStyle="1" w:styleId="60">
    <w:name w:val="Заголовок 6 Знак"/>
    <w:basedOn w:val="a0"/>
    <w:link w:val="6"/>
    <w:rsid w:val="00FF3ABB"/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Subtitle">
    <w:name w:val="Subtitle"/>
    <w:basedOn w:val="a"/>
    <w:rsid w:val="00FF3ABB"/>
    <w:pPr>
      <w:jc w:val="both"/>
    </w:pPr>
    <w:rPr>
      <w:rFonts w:ascii="Times New Roman" w:hAnsi="Times New Roman"/>
      <w:szCs w:val="20"/>
    </w:rPr>
  </w:style>
  <w:style w:type="table" w:styleId="a8">
    <w:name w:val="Table Grid"/>
    <w:basedOn w:val="a1"/>
    <w:rsid w:val="00FF3A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Address"/>
    <w:basedOn w:val="a"/>
    <w:link w:val="HTML0"/>
    <w:rsid w:val="001D189E"/>
    <w:rPr>
      <w:rFonts w:ascii="Times New Roman" w:hAnsi="Times New Roman"/>
      <w:b/>
      <w:i/>
      <w:iCs/>
      <w:szCs w:val="24"/>
    </w:rPr>
  </w:style>
  <w:style w:type="character" w:customStyle="1" w:styleId="HTML0">
    <w:name w:val="Адрес HTML Знак"/>
    <w:basedOn w:val="a0"/>
    <w:link w:val="HTML"/>
    <w:rsid w:val="001D189E"/>
    <w:rPr>
      <w:rFonts w:ascii="Times New Roman" w:eastAsia="Times New Roman" w:hAnsi="Times New Roman" w:cs="Times New Roman"/>
      <w:b/>
      <w:i/>
      <w:iCs/>
      <w:sz w:val="28"/>
      <w:szCs w:val="24"/>
      <w:lang w:eastAsia="ru-RU"/>
    </w:rPr>
  </w:style>
  <w:style w:type="paragraph" w:styleId="a9">
    <w:name w:val="Body Text Indent"/>
    <w:basedOn w:val="a"/>
    <w:link w:val="aa"/>
    <w:rsid w:val="001D189E"/>
    <w:pPr>
      <w:ind w:firstLine="900"/>
    </w:pPr>
    <w:rPr>
      <w:rFonts w:ascii="Times New Roman" w:hAnsi="Times New Roman"/>
      <w:szCs w:val="18"/>
    </w:rPr>
  </w:style>
  <w:style w:type="character" w:customStyle="1" w:styleId="aa">
    <w:name w:val="Основной текст с отступом Знак"/>
    <w:basedOn w:val="a0"/>
    <w:link w:val="a9"/>
    <w:rsid w:val="001D189E"/>
    <w:rPr>
      <w:rFonts w:ascii="Times New Roman" w:eastAsia="Times New Roman" w:hAnsi="Times New Roman" w:cs="Times New Roman"/>
      <w:sz w:val="2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Address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806"/>
    <w:pPr>
      <w:spacing w:after="0" w:line="240" w:lineRule="auto"/>
    </w:pPr>
    <w:rPr>
      <w:rFonts w:ascii="KZ Times New Roman" w:eastAsia="Times New Roman" w:hAnsi="KZ Times New Roman" w:cs="Times New Roman"/>
      <w:sz w:val="28"/>
      <w:szCs w:val="28"/>
      <w:lang w:eastAsia="ru-RU"/>
    </w:rPr>
  </w:style>
  <w:style w:type="paragraph" w:styleId="2">
    <w:name w:val="heading 2"/>
    <w:basedOn w:val="a"/>
    <w:link w:val="20"/>
    <w:uiPriority w:val="9"/>
    <w:qFormat/>
    <w:rsid w:val="00496FF9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6">
    <w:name w:val="heading 6"/>
    <w:basedOn w:val="a"/>
    <w:next w:val="a"/>
    <w:link w:val="60"/>
    <w:qFormat/>
    <w:rsid w:val="00FF3ABB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6FF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96FF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496FF9"/>
    <w:rPr>
      <w:b/>
      <w:bCs/>
    </w:rPr>
  </w:style>
  <w:style w:type="character" w:customStyle="1" w:styleId="apple-converted-space">
    <w:name w:val="apple-converted-space"/>
    <w:basedOn w:val="a0"/>
    <w:rsid w:val="00496FF9"/>
  </w:style>
  <w:style w:type="character" w:styleId="a5">
    <w:name w:val="Hyperlink"/>
    <w:basedOn w:val="a0"/>
    <w:uiPriority w:val="99"/>
    <w:semiHidden/>
    <w:unhideWhenUsed/>
    <w:rsid w:val="00496FF9"/>
    <w:rPr>
      <w:color w:val="0000FF"/>
      <w:u w:val="single"/>
    </w:rPr>
  </w:style>
  <w:style w:type="character" w:customStyle="1" w:styleId="mw-headline">
    <w:name w:val="mw-headline"/>
    <w:basedOn w:val="a0"/>
    <w:rsid w:val="00496FF9"/>
  </w:style>
  <w:style w:type="character" w:customStyle="1" w:styleId="mw-editsection">
    <w:name w:val="mw-editsection"/>
    <w:basedOn w:val="a0"/>
    <w:rsid w:val="00496FF9"/>
  </w:style>
  <w:style w:type="character" w:customStyle="1" w:styleId="mw-editsection-bracket">
    <w:name w:val="mw-editsection-bracket"/>
    <w:basedOn w:val="a0"/>
    <w:rsid w:val="00496FF9"/>
  </w:style>
  <w:style w:type="paragraph" w:styleId="a6">
    <w:name w:val="Balloon Text"/>
    <w:basedOn w:val="a"/>
    <w:link w:val="a7"/>
    <w:uiPriority w:val="99"/>
    <w:semiHidden/>
    <w:unhideWhenUsed/>
    <w:rsid w:val="00496FF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96FF9"/>
    <w:rPr>
      <w:rFonts w:ascii="Tahoma" w:hAnsi="Tahoma" w:cs="Tahoma"/>
      <w:sz w:val="16"/>
      <w:szCs w:val="16"/>
    </w:rPr>
  </w:style>
  <w:style w:type="character" w:customStyle="1" w:styleId="toctoggle">
    <w:name w:val="toctoggle"/>
    <w:basedOn w:val="a0"/>
    <w:rsid w:val="00FD48AE"/>
  </w:style>
  <w:style w:type="character" w:customStyle="1" w:styleId="tocnumber">
    <w:name w:val="tocnumber"/>
    <w:basedOn w:val="a0"/>
    <w:rsid w:val="00FD48AE"/>
  </w:style>
  <w:style w:type="character" w:customStyle="1" w:styleId="toctext">
    <w:name w:val="toctext"/>
    <w:basedOn w:val="a0"/>
    <w:rsid w:val="00FD48AE"/>
  </w:style>
  <w:style w:type="character" w:customStyle="1" w:styleId="60">
    <w:name w:val="Заголовок 6 Знак"/>
    <w:basedOn w:val="a0"/>
    <w:link w:val="6"/>
    <w:rsid w:val="00FF3ABB"/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Subtitle">
    <w:name w:val="Subtitle"/>
    <w:basedOn w:val="a"/>
    <w:rsid w:val="00FF3ABB"/>
    <w:pPr>
      <w:jc w:val="both"/>
    </w:pPr>
    <w:rPr>
      <w:rFonts w:ascii="Times New Roman" w:hAnsi="Times New Roman"/>
      <w:szCs w:val="20"/>
    </w:rPr>
  </w:style>
  <w:style w:type="table" w:styleId="a8">
    <w:name w:val="Table Grid"/>
    <w:basedOn w:val="a1"/>
    <w:rsid w:val="00FF3A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Address"/>
    <w:basedOn w:val="a"/>
    <w:link w:val="HTML0"/>
    <w:rsid w:val="001D189E"/>
    <w:rPr>
      <w:rFonts w:ascii="Times New Roman" w:hAnsi="Times New Roman"/>
      <w:b/>
      <w:i/>
      <w:iCs/>
      <w:szCs w:val="24"/>
    </w:rPr>
  </w:style>
  <w:style w:type="character" w:customStyle="1" w:styleId="HTML0">
    <w:name w:val="Адрес HTML Знак"/>
    <w:basedOn w:val="a0"/>
    <w:link w:val="HTML"/>
    <w:rsid w:val="001D189E"/>
    <w:rPr>
      <w:rFonts w:ascii="Times New Roman" w:eastAsia="Times New Roman" w:hAnsi="Times New Roman" w:cs="Times New Roman"/>
      <w:b/>
      <w:i/>
      <w:iCs/>
      <w:sz w:val="28"/>
      <w:szCs w:val="24"/>
      <w:lang w:eastAsia="ru-RU"/>
    </w:rPr>
  </w:style>
  <w:style w:type="paragraph" w:styleId="a9">
    <w:name w:val="Body Text Indent"/>
    <w:basedOn w:val="a"/>
    <w:link w:val="aa"/>
    <w:rsid w:val="001D189E"/>
    <w:pPr>
      <w:ind w:firstLine="900"/>
    </w:pPr>
    <w:rPr>
      <w:rFonts w:ascii="Times New Roman" w:hAnsi="Times New Roman"/>
      <w:szCs w:val="18"/>
    </w:rPr>
  </w:style>
  <w:style w:type="character" w:customStyle="1" w:styleId="aa">
    <w:name w:val="Основной текст с отступом Знак"/>
    <w:basedOn w:val="a0"/>
    <w:link w:val="a9"/>
    <w:rsid w:val="001D189E"/>
    <w:rPr>
      <w:rFonts w:ascii="Times New Roman" w:eastAsia="Times New Roman" w:hAnsi="Times New Roman" w:cs="Times New Roman"/>
      <w:sz w:val="2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21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88087">
          <w:marLeft w:val="0"/>
          <w:marRight w:val="0"/>
          <w:marTop w:val="0"/>
          <w:marBottom w:val="0"/>
          <w:divBdr>
            <w:top w:val="single" w:sz="6" w:space="5" w:color="AAAAAA"/>
            <w:left w:val="single" w:sz="6" w:space="5" w:color="AAAAAA"/>
            <w:bottom w:val="single" w:sz="6" w:space="5" w:color="AAAAAA"/>
            <w:right w:val="single" w:sz="6" w:space="5" w:color="AAAAAA"/>
          </w:divBdr>
        </w:div>
      </w:divsChild>
    </w:div>
    <w:div w:id="12989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98937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78705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</w:div>
          </w:divsChild>
        </w:div>
        <w:div w:id="189045597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8198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2015-09-22T17:39:00Z</dcterms:created>
  <dcterms:modified xsi:type="dcterms:W3CDTF">2015-09-22T17:39:00Z</dcterms:modified>
</cp:coreProperties>
</file>